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04C15">
      <w:pPr>
        <w:spacing w:before="157" w:line="208" w:lineRule="auto"/>
        <w:ind w:left="3307"/>
        <w:rPr>
          <w:rFonts w:ascii="方正小标宋简体" w:hAnsi="方正小标宋简体" w:eastAsia="方正小标宋简体" w:cs="方正小标宋简体"/>
          <w:sz w:val="42"/>
          <w:szCs w:val="42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15"/>
          <w:sz w:val="42"/>
          <w:szCs w:val="42"/>
        </w:rPr>
        <w:t>主讲人简介</w:t>
      </w:r>
    </w:p>
    <w:bookmarkEnd w:id="0"/>
    <w:p w14:paraId="27BCAAC9">
      <w:pPr>
        <w:spacing w:line="262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164465</wp:posOffset>
            </wp:positionV>
            <wp:extent cx="1403350" cy="1909445"/>
            <wp:effectExtent l="0" t="0" r="6350" b="14605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3603" cy="1909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0E06C1">
      <w:pPr>
        <w:spacing w:line="263" w:lineRule="auto"/>
        <w:rPr>
          <w:rFonts w:ascii="Arial"/>
          <w:sz w:val="21"/>
        </w:rPr>
      </w:pPr>
    </w:p>
    <w:p w14:paraId="72DC9295">
      <w:pPr>
        <w:pStyle w:val="2"/>
        <w:spacing w:before="98" w:line="220" w:lineRule="auto"/>
        <w:ind w:left="642"/>
      </w:pPr>
      <w:r>
        <w:rPr>
          <w:spacing w:val="13"/>
        </w:rPr>
        <w:t>郑学刚，</w:t>
      </w:r>
      <w:r>
        <w:rPr>
          <w:spacing w:val="-71"/>
        </w:rPr>
        <w:t xml:space="preserve"> </w:t>
      </w:r>
      <w:r>
        <w:rPr>
          <w:spacing w:val="13"/>
        </w:rPr>
        <w:t>中共党员，博士研究生，法学</w:t>
      </w:r>
    </w:p>
    <w:p w14:paraId="43C33088">
      <w:pPr>
        <w:pStyle w:val="2"/>
        <w:spacing w:before="216" w:line="220" w:lineRule="auto"/>
        <w:ind w:left="6"/>
      </w:pPr>
      <w:r>
        <w:rPr>
          <w:spacing w:val="8"/>
        </w:rPr>
        <w:t>博士，副教授， 自治区党建研究会研究员，</w:t>
      </w:r>
    </w:p>
    <w:p w14:paraId="0EE0E50B">
      <w:pPr>
        <w:pStyle w:val="2"/>
        <w:spacing w:before="218" w:line="220" w:lineRule="auto"/>
        <w:ind w:left="113"/>
      </w:pPr>
      <w:r>
        <w:rPr>
          <w:spacing w:val="2"/>
        </w:rPr>
        <w:t>自治区宣讲团成员， 自治区社科联理事、 自</w:t>
      </w:r>
    </w:p>
    <w:p w14:paraId="264C1DA5">
      <w:pPr>
        <w:pStyle w:val="2"/>
        <w:spacing w:before="218" w:line="220" w:lineRule="auto"/>
        <w:ind w:left="33"/>
      </w:pPr>
      <w:r>
        <w:rPr>
          <w:spacing w:val="16"/>
        </w:rPr>
        <w:t>治区法学会常务理事。现任宁夏医科大学马</w:t>
      </w:r>
    </w:p>
    <w:p w14:paraId="6EE7ACAE">
      <w:pPr>
        <w:pStyle w:val="2"/>
        <w:spacing w:before="216" w:line="220" w:lineRule="auto"/>
        <w:ind w:left="19"/>
      </w:pPr>
      <w:r>
        <w:rPr>
          <w:spacing w:val="19"/>
        </w:rPr>
        <w:t>克思主义学院院长。主持和参与国社科、宁</w:t>
      </w:r>
    </w:p>
    <w:p w14:paraId="6F043478">
      <w:pPr>
        <w:pStyle w:val="2"/>
        <w:spacing w:before="216" w:line="219" w:lineRule="auto"/>
        <w:jc w:val="right"/>
      </w:pPr>
      <w:r>
        <w:rPr>
          <w:spacing w:val="4"/>
        </w:rPr>
        <w:t>社科、</w:t>
      </w:r>
      <w:r>
        <w:rPr>
          <w:spacing w:val="-73"/>
        </w:rPr>
        <w:t xml:space="preserve"> </w:t>
      </w:r>
      <w:r>
        <w:rPr>
          <w:spacing w:val="4"/>
        </w:rPr>
        <w:t>自治区软科学等各类课题 10</w:t>
      </w:r>
      <w:r>
        <w:rPr>
          <w:spacing w:val="-43"/>
        </w:rPr>
        <w:t xml:space="preserve"> </w:t>
      </w:r>
      <w:r>
        <w:rPr>
          <w:spacing w:val="4"/>
        </w:rPr>
        <w:t>余项，发表</w:t>
      </w:r>
      <w:r>
        <w:rPr>
          <w:spacing w:val="3"/>
        </w:rPr>
        <w:t>论文 30</w:t>
      </w:r>
      <w:r>
        <w:rPr>
          <w:spacing w:val="-46"/>
        </w:rPr>
        <w:t xml:space="preserve"> </w:t>
      </w:r>
      <w:r>
        <w:rPr>
          <w:spacing w:val="3"/>
        </w:rPr>
        <w:t>余篇，参</w:t>
      </w:r>
    </w:p>
    <w:p w14:paraId="69ED1BE2">
      <w:pPr>
        <w:pStyle w:val="2"/>
        <w:spacing w:before="250" w:line="352" w:lineRule="auto"/>
        <w:ind w:left="6" w:right="7" w:hanging="6"/>
      </w:pPr>
      <w:r>
        <w:rPr>
          <w:spacing w:val="8"/>
        </w:rPr>
        <w:t>编教材 2</w:t>
      </w:r>
      <w:r>
        <w:rPr>
          <w:spacing w:val="-34"/>
        </w:rPr>
        <w:t xml:space="preserve"> </w:t>
      </w:r>
      <w:r>
        <w:rPr>
          <w:spacing w:val="8"/>
        </w:rPr>
        <w:t>部，</w:t>
      </w:r>
      <w:r>
        <w:rPr>
          <w:spacing w:val="-86"/>
        </w:rPr>
        <w:t xml:space="preserve"> </w:t>
      </w:r>
      <w:r>
        <w:rPr>
          <w:spacing w:val="8"/>
        </w:rPr>
        <w:t>出版专著一部。主要从事本科、硕士博士等思政课</w:t>
      </w:r>
      <w:r>
        <w:rPr>
          <w:spacing w:val="13"/>
        </w:rPr>
        <w:t>程的教学和研究工作。</w:t>
      </w:r>
    </w:p>
    <w:p w14:paraId="2D8FB01A"/>
    <w:sectPr>
      <w:pgSz w:w="11906" w:h="16840"/>
      <w:pgMar w:top="1431" w:right="1475" w:bottom="0" w:left="16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D4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2026-01-19T08:47:40Z</dcterms:created>
  <dc:creator>h3c</dc:creator>
  <cp:lastModifiedBy>蒋龙</cp:lastModifiedBy>
  <dcterms:modified xsi:type="dcterms:W3CDTF">2026-01-19T08:48:19Z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eyJoZGlkIjoiYjU5ODIxMzBiZmIyMzkzMTIyYWNmOWRiNjlmY2E3M2YiLCJ1c2VySWQiOiI0MTA4MzE2NjcifQ==</vt:lpwstr>
  </property>
  <property fmtid="{D5CDD505-2E9C-101B-9397-08002B2CF9AE}" pid="4" name="ICV">
    <vt:lpwstr>4235ECF80C734C12942941F403C23039_12</vt:lpwstr>
  </property>
</Properties>
</file>